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19" w:lineRule="auto"/>
        <w:ind w:firstLine="64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spacing w:val="-2"/>
          <w:sz w:val="28"/>
          <w:szCs w:val="28"/>
        </w:rPr>
        <w:t>附件</w:t>
      </w:r>
      <w:r>
        <w:rPr>
          <w:rFonts w:ascii="宋体" w:hAnsi="宋体" w:eastAsia="宋体" w:cs="宋体"/>
          <w:spacing w:val="5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"/>
          <w:sz w:val="28"/>
          <w:szCs w:val="28"/>
        </w:rPr>
        <w:t>2</w:t>
      </w:r>
    </w:p>
    <w:p>
      <w:pPr>
        <w:tabs>
          <w:tab w:val="left" w:pos="2541"/>
        </w:tabs>
        <w:spacing w:before="120" w:line="219" w:lineRule="auto"/>
        <w:ind w:firstLine="1024"/>
        <w:rPr>
          <w:rFonts w:ascii="宋体" w:hAnsi="宋体" w:eastAsia="宋体" w:cs="宋体"/>
          <w:sz w:val="48"/>
          <w:szCs w:val="48"/>
        </w:rPr>
      </w:pPr>
      <w:r>
        <w:rPr>
          <w:rFonts w:ascii="Arial" w:hAnsi="Arial" w:eastAsia="Arial" w:cs="Arial"/>
          <w:sz w:val="48"/>
          <w:szCs w:val="48"/>
          <w:u w:val="single" w:color="auto"/>
        </w:rPr>
        <w:tab/>
      </w:r>
      <w:r>
        <w:rPr>
          <w:rFonts w:ascii="宋体" w:hAnsi="宋体" w:eastAsia="宋体" w:cs="宋体"/>
          <w:spacing w:val="-9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年（重点）实验室总结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1" w:line="640" w:lineRule="exact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实</w:t>
      </w:r>
      <w:r>
        <w:rPr>
          <w:rFonts w:ascii="宋体" w:hAnsi="宋体" w:eastAsia="宋体" w:cs="宋体"/>
          <w:spacing w:val="-48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验</w:t>
      </w:r>
      <w:r>
        <w:rPr>
          <w:rFonts w:ascii="宋体" w:hAnsi="宋体" w:eastAsia="宋体" w:cs="宋体"/>
          <w:spacing w:val="-47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室</w:t>
      </w:r>
      <w:r>
        <w:rPr>
          <w:rFonts w:ascii="宋体" w:hAnsi="宋体" w:eastAsia="宋体" w:cs="宋体"/>
          <w:spacing w:val="-48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名</w:t>
      </w:r>
      <w:r>
        <w:rPr>
          <w:rFonts w:ascii="宋体" w:hAnsi="宋体" w:eastAsia="宋体" w:cs="宋体"/>
          <w:spacing w:val="-53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称</w:t>
      </w:r>
      <w:r>
        <w:rPr>
          <w:rFonts w:ascii="宋体" w:hAnsi="宋体" w:eastAsia="宋体" w:cs="宋体"/>
          <w:spacing w:val="56"/>
          <w:position w:val="2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2"/>
          <w:position w:val="27"/>
          <w:sz w:val="28"/>
          <w:szCs w:val="28"/>
        </w:rPr>
        <w:t>∶</w:t>
      </w:r>
    </w:p>
    <w:p>
      <w:pPr>
        <w:spacing w:line="219" w:lineRule="auto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实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验</w:t>
      </w:r>
      <w:r>
        <w:rPr>
          <w:rFonts w:ascii="宋体" w:hAnsi="宋体" w:eastAsia="宋体" w:cs="宋体"/>
          <w:spacing w:val="-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室</w:t>
      </w:r>
      <w:r>
        <w:rPr>
          <w:rFonts w:ascii="宋体" w:hAnsi="宋体" w:eastAsia="宋体" w:cs="宋体"/>
          <w:spacing w:val="-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主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任</w:t>
      </w:r>
      <w:r>
        <w:rPr>
          <w:rFonts w:ascii="宋体" w:hAnsi="宋体" w:eastAsia="宋体" w:cs="宋体"/>
          <w:spacing w:val="7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∶</w:t>
      </w:r>
    </w:p>
    <w:p>
      <w:pPr>
        <w:spacing w:before="307" w:line="219" w:lineRule="auto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4"/>
          <w:sz w:val="28"/>
          <w:szCs w:val="28"/>
        </w:rPr>
        <w:t>依托单位名称∶</w:t>
      </w:r>
    </w:p>
    <w:p>
      <w:pPr>
        <w:spacing w:before="309" w:line="219" w:lineRule="auto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8"/>
          <w:sz w:val="28"/>
          <w:szCs w:val="28"/>
        </w:rPr>
        <w:t>主</w:t>
      </w:r>
      <w:r>
        <w:rPr>
          <w:rFonts w:ascii="宋体" w:hAnsi="宋体" w:eastAsia="宋体" w:cs="宋体"/>
          <w:spacing w:val="-1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管</w:t>
      </w:r>
      <w:r>
        <w:rPr>
          <w:rFonts w:ascii="宋体" w:hAnsi="宋体" w:eastAsia="宋体" w:cs="宋体"/>
          <w:spacing w:val="-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部</w:t>
      </w:r>
      <w:r>
        <w:rPr>
          <w:rFonts w:ascii="宋体" w:hAnsi="宋体" w:eastAsia="宋体" w:cs="宋体"/>
          <w:spacing w:val="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门</w:t>
      </w:r>
      <w:r>
        <w:rPr>
          <w:rFonts w:ascii="宋体" w:hAnsi="宋体" w:eastAsia="宋体" w:cs="宋体"/>
          <w:spacing w:val="8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8"/>
          <w:sz w:val="28"/>
          <w:szCs w:val="28"/>
        </w:rPr>
        <w:t>∶</w:t>
      </w:r>
    </w:p>
    <w:p>
      <w:pPr>
        <w:spacing w:before="306" w:line="227" w:lineRule="auto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sz w:val="28"/>
          <w:szCs w:val="28"/>
        </w:rPr>
        <w:t>通</w:t>
      </w:r>
      <w:r>
        <w:rPr>
          <w:rFonts w:ascii="宋体" w:hAnsi="宋体" w:eastAsia="宋体" w:cs="宋体"/>
          <w:spacing w:val="-3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讯</w:t>
      </w:r>
      <w:r>
        <w:rPr>
          <w:rFonts w:ascii="宋体" w:hAnsi="宋体" w:eastAsia="宋体" w:cs="宋体"/>
          <w:spacing w:val="-3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地</w:t>
      </w:r>
      <w:r>
        <w:rPr>
          <w:rFonts w:ascii="宋体" w:hAnsi="宋体" w:eastAsia="宋体" w:cs="宋体"/>
          <w:spacing w:val="-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址</w:t>
      </w:r>
      <w:r>
        <w:rPr>
          <w:rFonts w:ascii="宋体" w:hAnsi="宋体" w:eastAsia="宋体" w:cs="宋体"/>
          <w:spacing w:val="6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sz w:val="28"/>
          <w:szCs w:val="28"/>
        </w:rPr>
        <w:t>∶</w:t>
      </w:r>
    </w:p>
    <w:p>
      <w:pPr>
        <w:spacing w:before="297" w:line="640" w:lineRule="exact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7"/>
          <w:position w:val="27"/>
          <w:sz w:val="28"/>
          <w:szCs w:val="28"/>
        </w:rPr>
        <w:t>实验室主任手机号∶</w:t>
      </w:r>
    </w:p>
    <w:p>
      <w:pPr>
        <w:spacing w:before="1" w:line="218" w:lineRule="auto"/>
        <w:ind w:firstLine="16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20"/>
          <w:sz w:val="28"/>
          <w:szCs w:val="28"/>
        </w:rPr>
        <w:t>联系人手机号∶</w:t>
      </w:r>
    </w:p>
    <w:p>
      <w:pPr>
        <w:spacing w:before="227" w:line="220" w:lineRule="auto"/>
        <w:ind w:firstLine="1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5"/>
          <w:w w:val="99"/>
          <w:sz w:val="30"/>
          <w:szCs w:val="30"/>
        </w:rPr>
        <w:t>邮</w:t>
      </w:r>
      <w:r>
        <w:rPr>
          <w:rFonts w:ascii="宋体" w:hAnsi="宋体" w:eastAsia="宋体" w:cs="宋体"/>
          <w:spacing w:val="-5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w w:val="99"/>
          <w:sz w:val="30"/>
          <w:szCs w:val="30"/>
        </w:rPr>
        <w:t>箱</w:t>
      </w:r>
      <w:r>
        <w:rPr>
          <w:rFonts w:ascii="宋体" w:hAnsi="宋体" w:eastAsia="宋体" w:cs="宋体"/>
          <w:spacing w:val="-8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5"/>
          <w:w w:val="99"/>
          <w:sz w:val="30"/>
          <w:szCs w:val="30"/>
        </w:rPr>
        <w:t>: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219" w:lineRule="auto"/>
        <w:ind w:firstLine="30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1"/>
          <w:sz w:val="28"/>
          <w:szCs w:val="28"/>
        </w:rPr>
        <w:t>年</w:t>
      </w:r>
      <w:r>
        <w:rPr>
          <w:rFonts w:ascii="宋体" w:hAnsi="宋体" w:eastAsia="宋体" w:cs="宋体"/>
          <w:spacing w:val="2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1"/>
          <w:sz w:val="28"/>
          <w:szCs w:val="28"/>
        </w:rPr>
        <w:t>月</w:t>
      </w:r>
      <w:r>
        <w:rPr>
          <w:rFonts w:ascii="宋体" w:hAnsi="宋体" w:eastAsia="宋体" w:cs="宋体"/>
          <w:spacing w:val="13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1"/>
          <w:sz w:val="28"/>
          <w:szCs w:val="28"/>
        </w:rPr>
        <w:t>日</w:t>
      </w:r>
      <w:r>
        <w:rPr>
          <w:rFonts w:ascii="宋体" w:hAnsi="宋体" w:eastAsia="宋体" w:cs="宋体"/>
          <w:spacing w:val="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21"/>
          <w:sz w:val="28"/>
          <w:szCs w:val="28"/>
        </w:rPr>
        <w:t>填</w:t>
      </w:r>
      <w:r>
        <w:rPr>
          <w:rFonts w:ascii="宋体" w:hAnsi="宋体" w:eastAsia="宋体" w:cs="宋体"/>
          <w:spacing w:val="-3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21"/>
          <w:sz w:val="28"/>
          <w:szCs w:val="28"/>
        </w:rPr>
        <w:t>报</w:t>
      </w:r>
    </w:p>
    <w:p>
      <w:pPr>
        <w:sectPr>
          <w:pgSz w:w="12170" w:h="17010"/>
          <w:pgMar w:top="1445" w:right="1825" w:bottom="0" w:left="1825" w:header="0" w:footer="0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8" w:line="223" w:lineRule="auto"/>
        <w:ind w:firstLine="38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9"/>
          <w:w w:val="9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仿宋" w:hAnsi="仿宋" w:eastAsia="仿宋" w:cs="仿宋"/>
          <w:spacing w:val="32"/>
          <w:sz w:val="30"/>
          <w:szCs w:val="30"/>
        </w:rPr>
        <w:t xml:space="preserve">    </w:t>
      </w:r>
      <w:r>
        <w:rPr>
          <w:rFonts w:ascii="仿宋" w:hAnsi="仿宋" w:eastAsia="仿宋" w:cs="仿宋"/>
          <w:spacing w:val="-29"/>
          <w:w w:val="97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spacing w:line="467" w:lineRule="auto"/>
        <w:rPr>
          <w:rFonts w:ascii="Arial"/>
          <w:sz w:val="21"/>
        </w:rPr>
      </w:pPr>
    </w:p>
    <w:p>
      <w:pPr>
        <w:spacing w:before="111" w:line="222" w:lineRule="auto"/>
        <w:ind w:firstLine="143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32"/>
          <w:w w:val="95"/>
          <w:sz w:val="34"/>
          <w:szCs w:val="34"/>
        </w:rPr>
        <w:t>一、实验室</w:t>
      </w:r>
      <w:r>
        <w:rPr>
          <w:rFonts w:ascii="仿宋" w:hAnsi="仿宋" w:eastAsia="仿宋" w:cs="仿宋"/>
          <w:spacing w:val="124"/>
          <w:sz w:val="34"/>
          <w:szCs w:val="34"/>
        </w:rPr>
        <w:t xml:space="preserve"> </w:t>
      </w:r>
      <w:r>
        <w:rPr>
          <w:rFonts w:ascii="Times New Roman" w:hAnsi="Times New Roman" w:eastAsia="Times New Roman" w:cs="Times New Roman"/>
          <w:spacing w:val="-32"/>
          <w:w w:val="95"/>
          <w:position w:val="1"/>
          <w:sz w:val="34"/>
          <w:szCs w:val="34"/>
        </w:rPr>
        <w:t>XX</w:t>
      </w:r>
      <w:r>
        <w:rPr>
          <w:rFonts w:ascii="Times New Roman" w:hAnsi="Times New Roman" w:eastAsia="Times New Roman" w:cs="Times New Roman"/>
          <w:spacing w:val="24"/>
          <w:position w:val="1"/>
          <w:sz w:val="34"/>
          <w:szCs w:val="34"/>
        </w:rPr>
        <w:t xml:space="preserve">  </w:t>
      </w:r>
      <w:r>
        <w:rPr>
          <w:rFonts w:ascii="仿宋" w:hAnsi="仿宋" w:eastAsia="仿宋" w:cs="仿宋"/>
          <w:spacing w:val="-32"/>
          <w:w w:val="95"/>
          <w:sz w:val="34"/>
          <w:szCs w:val="34"/>
        </w:rPr>
        <w:t>年度主要研究方向、主要研究内容</w:t>
      </w:r>
    </w:p>
    <w:p>
      <w:pPr>
        <w:spacing w:before="189" w:line="222" w:lineRule="auto"/>
        <w:ind w:firstLine="1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（一）实验室研究方向</w:t>
      </w:r>
    </w:p>
    <w:p>
      <w:pPr>
        <w:spacing w:before="190" w:line="222" w:lineRule="auto"/>
        <w:ind w:firstLine="1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（二）主要研究内容</w:t>
      </w:r>
    </w:p>
    <w:p>
      <w:pPr>
        <w:spacing w:before="206" w:line="222" w:lineRule="auto"/>
        <w:ind w:firstLine="2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二、实验室建设情况</w:t>
      </w:r>
    </w:p>
    <w:p>
      <w:pPr>
        <w:spacing w:before="181" w:line="560" w:lineRule="exact"/>
        <w:ind w:firstLine="18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position w:val="19"/>
          <w:sz w:val="30"/>
          <w:szCs w:val="30"/>
        </w:rPr>
        <w:t>（一）科研条件</w:t>
      </w:r>
    </w:p>
    <w:p>
      <w:pPr>
        <w:spacing w:line="222" w:lineRule="auto"/>
        <w:ind w:firstLine="7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1.科研条件基本情况</w:t>
      </w:r>
    </w:p>
    <w:p>
      <w:pPr>
        <w:spacing w:before="200" w:line="222" w:lineRule="auto"/>
        <w:ind w:firstLine="77"/>
        <w:rPr>
          <w:rFonts w:ascii="仿宋" w:hAnsi="仿宋" w:eastAsia="仿宋" w:cs="仿宋"/>
          <w:sz w:val="30"/>
          <w:szCs w:val="30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30"/>
          <w:szCs w:val="30"/>
        </w:rPr>
        <w:t>2.XX</w:t>
      </w:r>
      <w:r>
        <w:rPr>
          <w:rFonts w:ascii="Times New Roman" w:hAnsi="Times New Roman" w:eastAsia="Times New Roman" w:cs="Times New Roman"/>
          <w:spacing w:val="30"/>
          <w:position w:val="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"/>
          <w:sz w:val="30"/>
          <w:szCs w:val="30"/>
        </w:rPr>
        <w:t>年度科研条件改善情况</w:t>
      </w:r>
    </w:p>
    <w:p>
      <w:pPr>
        <w:spacing w:before="187" w:line="220" w:lineRule="auto"/>
        <w:ind w:firstLine="1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（二）科研工作进展情况</w:t>
      </w:r>
    </w:p>
    <w:p>
      <w:pPr>
        <w:spacing w:before="212" w:line="221" w:lineRule="auto"/>
        <w:ind w:firstLine="1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（三）队伍建设及人才培养情况</w:t>
      </w:r>
    </w:p>
    <w:p>
      <w:pPr>
        <w:spacing w:before="200" w:line="221" w:lineRule="auto"/>
        <w:ind w:firstLine="10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（四）服务地方经济情况</w:t>
      </w:r>
    </w:p>
    <w:p>
      <w:pPr>
        <w:spacing w:before="186" w:line="222" w:lineRule="auto"/>
        <w:ind w:firstLine="2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三、科研产出情况</w:t>
      </w:r>
    </w:p>
    <w:p>
      <w:pPr>
        <w:spacing w:before="195" w:line="287" w:lineRule="auto"/>
        <w:ind w:left="230" w:hanging="1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（一）科研产出情况（获奖成果、登记成果、发表论文</w:t>
      </w:r>
      <w:r>
        <w:rPr>
          <w:rFonts w:ascii="仿宋" w:hAnsi="仿宋" w:eastAsia="仿宋" w:cs="仿宋"/>
          <w:spacing w:val="4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、授权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专</w:t>
      </w:r>
      <w:r>
        <w:rPr>
          <w:rFonts w:ascii="仿宋" w:hAnsi="仿宋" w:eastAsia="仿宋" w:cs="仿宋"/>
          <w:spacing w:val="-5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利</w:t>
      </w:r>
      <w:r>
        <w:rPr>
          <w:rFonts w:ascii="仿宋" w:hAnsi="仿宋" w:eastAsia="仿宋" w:cs="仿宋"/>
          <w:spacing w:val="-4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等</w:t>
      </w:r>
      <w:r>
        <w:rPr>
          <w:rFonts w:ascii="仿宋" w:hAnsi="仿宋" w:eastAsia="仿宋" w:cs="仿宋"/>
          <w:spacing w:val="-7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9"/>
          <w:sz w:val="30"/>
          <w:szCs w:val="30"/>
        </w:rPr>
        <w:t>）</w:t>
      </w:r>
    </w:p>
    <w:p>
      <w:pPr>
        <w:spacing w:before="189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w w:val="103"/>
          <w:sz w:val="30"/>
          <w:szCs w:val="30"/>
        </w:rPr>
        <w:t>（二）代表性研究成果（简要介绍，不超过3项）</w:t>
      </w:r>
    </w:p>
    <w:p>
      <w:pPr>
        <w:spacing w:before="203" w:line="219" w:lineRule="auto"/>
        <w:ind w:firstLine="1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四、存在问题及困难</w:t>
      </w:r>
    </w:p>
    <w:p>
      <w:pPr>
        <w:spacing w:before="204" w:line="222" w:lineRule="auto"/>
        <w:ind w:firstLine="15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五、下一年度实验室建设思路</w:t>
      </w:r>
    </w:p>
    <w:sectPr>
      <w:pgSz w:w="12140" w:h="16990"/>
      <w:pgMar w:top="1444" w:right="1529" w:bottom="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AF30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2021-12-27T09:12:54Z</dcterms:created>
  <dc:creator>朱</dc:creator>
  <cp:lastModifiedBy>马大</cp:lastModifiedBy>
  <dcterms:modified xsi:type="dcterms:W3CDTF">2021-12-27T09:14:38Z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2021-12-27T17:12:49Z</vt:filetime>
  </property>
  <property fmtid="{D5CDD505-2E9C-101B-9397-08002B2CF9AE}" pid="4" name="KSOProductBuildVer">
    <vt:lpwstr>2052-11.1.0.11115</vt:lpwstr>
  </property>
  <property fmtid="{D5CDD505-2E9C-101B-9397-08002B2CF9AE}" pid="5" name="ICV">
    <vt:lpwstr>B50F21944D9148A688D57027D8F6DE4E</vt:lpwstr>
  </property>
</Properties>
</file>